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4F60" w:rsidRPr="00694F60" w:rsidRDefault="00694F60" w:rsidP="00694F60">
      <w:pPr>
        <w:spacing w:after="0" w:line="240" w:lineRule="auto"/>
        <w:ind w:firstLine="709"/>
        <w:jc w:val="center"/>
        <w:rPr>
          <w:rFonts w:ascii="Times New Roman UniToktom" w:eastAsia="Times New Roman" w:hAnsi="Times New Roman UniToktom" w:cs="Times New Roman UniToktom"/>
          <w:b/>
          <w:sz w:val="28"/>
          <w:szCs w:val="28"/>
          <w:lang w:val="ky-KG" w:eastAsia="ru-RU"/>
        </w:rPr>
      </w:pPr>
      <w:bookmarkStart w:id="0" w:name="_GoBack"/>
      <w:bookmarkEnd w:id="0"/>
      <w:r w:rsidRPr="00694F60">
        <w:rPr>
          <w:rFonts w:ascii="Times New Roman UniToktom" w:eastAsia="Times New Roman" w:hAnsi="Times New Roman UniToktom" w:cs="Times New Roman UniToktom"/>
          <w:b/>
          <w:sz w:val="28"/>
          <w:szCs w:val="28"/>
          <w:lang w:val="ky-KG" w:eastAsia="ru-RU"/>
        </w:rPr>
        <w:t xml:space="preserve">Кыргыз Республикасынын Өкмөтүнүн 2012-жылдын                                    31-январындагы № 68 “Кыргыз Республикасындагы медициналык-социалдык экспертиза жөнүндө” токтомуна өзгөртүүлөрдү киргизүү боюнча </w:t>
      </w:r>
      <w:proofErr w:type="spellStart"/>
      <w:r w:rsidRPr="00694F60">
        <w:rPr>
          <w:rFonts w:ascii="Times New Roman" w:eastAsia="Calibri" w:hAnsi="Times New Roman" w:cs="Times New Roman"/>
          <w:b/>
          <w:sz w:val="28"/>
          <w:szCs w:val="28"/>
        </w:rPr>
        <w:t>Кыргыз</w:t>
      </w:r>
      <w:proofErr w:type="spellEnd"/>
      <w:r w:rsidRPr="00694F60">
        <w:rPr>
          <w:rFonts w:ascii="Times New Roman" w:eastAsia="Calibri" w:hAnsi="Times New Roman" w:cs="Times New Roman"/>
          <w:b/>
          <w:sz w:val="28"/>
          <w:szCs w:val="28"/>
        </w:rPr>
        <w:t xml:space="preserve"> </w:t>
      </w:r>
      <w:proofErr w:type="spellStart"/>
      <w:r w:rsidRPr="00694F60">
        <w:rPr>
          <w:rFonts w:ascii="Times New Roman" w:eastAsia="Calibri" w:hAnsi="Times New Roman" w:cs="Times New Roman"/>
          <w:b/>
          <w:sz w:val="28"/>
          <w:szCs w:val="28"/>
        </w:rPr>
        <w:t>Республикасынын</w:t>
      </w:r>
      <w:proofErr w:type="spellEnd"/>
      <w:r w:rsidRPr="00694F60">
        <w:rPr>
          <w:rFonts w:ascii="Times New Roman" w:eastAsia="Calibri" w:hAnsi="Times New Roman" w:cs="Times New Roman"/>
          <w:b/>
          <w:sz w:val="28"/>
          <w:szCs w:val="28"/>
        </w:rPr>
        <w:t xml:space="preserve"> </w:t>
      </w:r>
      <w:proofErr w:type="spellStart"/>
      <w:r w:rsidRPr="00694F60">
        <w:rPr>
          <w:rFonts w:ascii="Times New Roman" w:eastAsia="Calibri" w:hAnsi="Times New Roman" w:cs="Times New Roman"/>
          <w:b/>
          <w:sz w:val="28"/>
          <w:szCs w:val="28"/>
        </w:rPr>
        <w:t>Өкмөтүнүн</w:t>
      </w:r>
      <w:proofErr w:type="spellEnd"/>
      <w:r w:rsidRPr="00694F60">
        <w:rPr>
          <w:rFonts w:ascii="Times New Roman" w:eastAsia="Calibri" w:hAnsi="Times New Roman" w:cs="Times New Roman"/>
          <w:b/>
          <w:sz w:val="28"/>
          <w:szCs w:val="28"/>
        </w:rPr>
        <w:t xml:space="preserve"> </w:t>
      </w:r>
      <w:proofErr w:type="spellStart"/>
      <w:r w:rsidRPr="00694F60">
        <w:rPr>
          <w:rFonts w:ascii="Times New Roman" w:eastAsia="Calibri" w:hAnsi="Times New Roman" w:cs="Times New Roman"/>
          <w:b/>
          <w:sz w:val="28"/>
          <w:szCs w:val="28"/>
        </w:rPr>
        <w:t>токтомунун</w:t>
      </w:r>
      <w:proofErr w:type="spellEnd"/>
      <w:r w:rsidRPr="00694F60">
        <w:rPr>
          <w:rFonts w:ascii="Times New Roman" w:eastAsia="Calibri" w:hAnsi="Times New Roman" w:cs="Times New Roman"/>
          <w:b/>
          <w:sz w:val="28"/>
          <w:szCs w:val="28"/>
        </w:rPr>
        <w:t xml:space="preserve"> </w:t>
      </w:r>
      <w:proofErr w:type="spellStart"/>
      <w:r w:rsidRPr="00694F60">
        <w:rPr>
          <w:rFonts w:ascii="Times New Roman" w:eastAsia="Calibri" w:hAnsi="Times New Roman" w:cs="Times New Roman"/>
          <w:b/>
          <w:sz w:val="28"/>
          <w:szCs w:val="28"/>
        </w:rPr>
        <w:t>долбооруна</w:t>
      </w:r>
      <w:proofErr w:type="spellEnd"/>
      <w:r w:rsidRPr="00694F60">
        <w:rPr>
          <w:rFonts w:ascii="Times New Roman" w:eastAsia="Calibri" w:hAnsi="Times New Roman" w:cs="Times New Roman"/>
          <w:b/>
          <w:sz w:val="28"/>
          <w:szCs w:val="28"/>
        </w:rPr>
        <w:t xml:space="preserve"> </w:t>
      </w:r>
      <w:proofErr w:type="spellStart"/>
      <w:r w:rsidRPr="00694F60">
        <w:rPr>
          <w:rFonts w:ascii="Times New Roman" w:eastAsia="Calibri" w:hAnsi="Times New Roman" w:cs="Times New Roman"/>
          <w:b/>
          <w:sz w:val="28"/>
          <w:szCs w:val="28"/>
        </w:rPr>
        <w:t>маалымкат-негиздеме</w:t>
      </w:r>
      <w:proofErr w:type="spellEnd"/>
    </w:p>
    <w:p w:rsidR="00694F60" w:rsidRPr="00694F60" w:rsidRDefault="00694F60" w:rsidP="00694F60">
      <w:pPr>
        <w:shd w:val="clear" w:color="auto" w:fill="FFFFFF"/>
        <w:spacing w:before="317" w:line="240" w:lineRule="auto"/>
        <w:ind w:right="67" w:firstLine="709"/>
        <w:jc w:val="both"/>
        <w:rPr>
          <w:rFonts w:ascii="Times New Roman" w:eastAsia="Times New Roman" w:hAnsi="Times New Roman" w:cs="Times New Roman"/>
          <w:sz w:val="28"/>
          <w:szCs w:val="28"/>
          <w:lang w:val="ky-KG"/>
        </w:rPr>
      </w:pPr>
      <w:r w:rsidRPr="00694F60">
        <w:rPr>
          <w:rFonts w:ascii="Times New Roman" w:eastAsia="Times New Roman" w:hAnsi="Times New Roman" w:cs="Times New Roman"/>
          <w:sz w:val="28"/>
          <w:szCs w:val="28"/>
          <w:lang w:val="ky-KG"/>
        </w:rPr>
        <w:t>Кыргыз Республикасынын Өкмөтүнүн ушул токтом долбоору "Майыптардын укуктары жөнүндө Конвенциянын" 5 жана 17-беренелерине, "Кыргыз Республикасынын Өкмөтү жөнүндө" Кыргыз Республикасынын конституциялык Мыйзамынын 10 жана 17-беренелерине, "Жарандардын укуктары жана кепилдиктери жөнүндө" Кыргыз Республикасынын Мыйзамына ылайык иштелип чыккан.</w:t>
      </w:r>
    </w:p>
    <w:p w:rsidR="00694F60" w:rsidRPr="00694F60" w:rsidRDefault="00694F60" w:rsidP="00694F60">
      <w:pPr>
        <w:numPr>
          <w:ilvl w:val="0"/>
          <w:numId w:val="1"/>
        </w:numPr>
        <w:shd w:val="clear" w:color="auto" w:fill="FFFFFF"/>
        <w:spacing w:before="317" w:line="240" w:lineRule="auto"/>
        <w:ind w:right="67" w:firstLine="709"/>
        <w:jc w:val="both"/>
        <w:rPr>
          <w:rFonts w:ascii="Times New Roman" w:eastAsia="Times New Roman" w:hAnsi="Times New Roman" w:cs="Times New Roman"/>
          <w:b/>
          <w:bCs/>
          <w:sz w:val="28"/>
          <w:szCs w:val="28"/>
        </w:rPr>
      </w:pPr>
      <w:r w:rsidRPr="00694F60">
        <w:rPr>
          <w:rFonts w:ascii="Times New Roman" w:eastAsia="Times New Roman" w:hAnsi="Times New Roman" w:cs="Times New Roman"/>
          <w:b/>
          <w:bCs/>
          <w:sz w:val="28"/>
          <w:szCs w:val="28"/>
          <w:lang w:val="ky-KG"/>
        </w:rPr>
        <w:t xml:space="preserve"> Долбоордун максаттары жана милдеттери</w:t>
      </w:r>
    </w:p>
    <w:p w:rsidR="00694F60" w:rsidRPr="00694F60" w:rsidRDefault="00694F60" w:rsidP="00694F60">
      <w:pPr>
        <w:spacing w:after="0" w:line="240" w:lineRule="auto"/>
        <w:ind w:firstLine="709"/>
        <w:jc w:val="both"/>
        <w:rPr>
          <w:rFonts w:ascii="Times New Roman" w:eastAsia="Times New Roman" w:hAnsi="Times New Roman" w:cs="Times New Roman"/>
          <w:sz w:val="28"/>
          <w:szCs w:val="28"/>
          <w:lang w:val="ky-KG" w:eastAsia="ru-RU"/>
        </w:rPr>
      </w:pPr>
      <w:r w:rsidRPr="00694F60">
        <w:rPr>
          <w:rFonts w:ascii="Times New Roman" w:eastAsia="Calibri" w:hAnsi="Times New Roman" w:cs="Times New Roman"/>
          <w:sz w:val="28"/>
          <w:szCs w:val="28"/>
          <w:lang w:val="ky-KG"/>
        </w:rPr>
        <w:t xml:space="preserve">Кыймыл-аракеттин, тиричилик аракеттердин чектелишинин жана ден соолуктун эл аралык классификациясынын </w:t>
      </w:r>
      <w:r w:rsidRPr="00694F60">
        <w:rPr>
          <w:rFonts w:ascii="Times New Roman" w:eastAsia="Times New Roman" w:hAnsi="Times New Roman" w:cs="Times New Roman"/>
          <w:sz w:val="28"/>
          <w:szCs w:val="28"/>
          <w:lang w:eastAsia="ru-RU"/>
        </w:rPr>
        <w:t>(</w:t>
      </w:r>
      <w:proofErr w:type="spellStart"/>
      <w:r w:rsidRPr="00694F60">
        <w:rPr>
          <w:rFonts w:ascii="Times New Roman" w:eastAsia="Times New Roman" w:hAnsi="Times New Roman" w:cs="Times New Roman"/>
          <w:sz w:val="28"/>
          <w:szCs w:val="28"/>
          <w:lang w:eastAsia="ru-RU"/>
        </w:rPr>
        <w:t>мындан</w:t>
      </w:r>
      <w:proofErr w:type="spellEnd"/>
      <w:r w:rsidRPr="00694F60">
        <w:rPr>
          <w:rFonts w:ascii="Times New Roman" w:eastAsia="Times New Roman" w:hAnsi="Times New Roman" w:cs="Times New Roman"/>
          <w:sz w:val="28"/>
          <w:szCs w:val="28"/>
          <w:lang w:eastAsia="ru-RU"/>
        </w:rPr>
        <w:t xml:space="preserve"> ары - </w:t>
      </w:r>
      <w:r w:rsidRPr="00694F60">
        <w:rPr>
          <w:rFonts w:ascii="Times New Roman" w:eastAsia="Times New Roman" w:hAnsi="Times New Roman" w:cs="Times New Roman"/>
          <w:sz w:val="28"/>
          <w:szCs w:val="28"/>
          <w:lang w:val="ky-KG" w:eastAsia="ru-RU"/>
        </w:rPr>
        <w:t>КЭК</w:t>
      </w:r>
      <w:r w:rsidRPr="00694F60">
        <w:rPr>
          <w:rFonts w:ascii="Times New Roman" w:eastAsia="Times New Roman" w:hAnsi="Times New Roman" w:cs="Times New Roman"/>
          <w:sz w:val="28"/>
          <w:szCs w:val="28"/>
          <w:lang w:eastAsia="ru-RU"/>
        </w:rPr>
        <w:t xml:space="preserve">) </w:t>
      </w:r>
      <w:proofErr w:type="spellStart"/>
      <w:r w:rsidRPr="00694F60">
        <w:rPr>
          <w:rFonts w:ascii="Times New Roman" w:eastAsia="Times New Roman" w:hAnsi="Times New Roman" w:cs="Times New Roman"/>
          <w:sz w:val="28"/>
          <w:szCs w:val="28"/>
          <w:lang w:eastAsia="ru-RU"/>
        </w:rPr>
        <w:t>элементтерин</w:t>
      </w:r>
      <w:proofErr w:type="spellEnd"/>
      <w:r w:rsidRPr="00694F60">
        <w:rPr>
          <w:rFonts w:ascii="Times New Roman" w:eastAsia="Times New Roman" w:hAnsi="Times New Roman" w:cs="Times New Roman"/>
          <w:sz w:val="28"/>
          <w:szCs w:val="28"/>
          <w:lang w:eastAsia="ru-RU"/>
        </w:rPr>
        <w:t xml:space="preserve"> </w:t>
      </w:r>
      <w:proofErr w:type="spellStart"/>
      <w:r w:rsidRPr="00694F60">
        <w:rPr>
          <w:rFonts w:ascii="Times New Roman" w:eastAsia="Times New Roman" w:hAnsi="Times New Roman" w:cs="Times New Roman"/>
          <w:sz w:val="28"/>
          <w:szCs w:val="28"/>
          <w:lang w:eastAsia="ru-RU"/>
        </w:rPr>
        <w:t>эске</w:t>
      </w:r>
      <w:proofErr w:type="spellEnd"/>
      <w:r w:rsidRPr="00694F60">
        <w:rPr>
          <w:rFonts w:ascii="Times New Roman" w:eastAsia="Times New Roman" w:hAnsi="Times New Roman" w:cs="Times New Roman"/>
          <w:sz w:val="28"/>
          <w:szCs w:val="28"/>
          <w:lang w:eastAsia="ru-RU"/>
        </w:rPr>
        <w:t xml:space="preserve"> </w:t>
      </w:r>
      <w:proofErr w:type="spellStart"/>
      <w:r w:rsidRPr="00694F60">
        <w:rPr>
          <w:rFonts w:ascii="Times New Roman" w:eastAsia="Times New Roman" w:hAnsi="Times New Roman" w:cs="Times New Roman"/>
          <w:sz w:val="28"/>
          <w:szCs w:val="28"/>
          <w:lang w:eastAsia="ru-RU"/>
        </w:rPr>
        <w:t>алуу</w:t>
      </w:r>
      <w:proofErr w:type="spellEnd"/>
      <w:r w:rsidRPr="00694F60">
        <w:rPr>
          <w:rFonts w:ascii="Times New Roman" w:eastAsia="Times New Roman" w:hAnsi="Times New Roman" w:cs="Times New Roman"/>
          <w:sz w:val="28"/>
          <w:szCs w:val="28"/>
          <w:lang w:eastAsia="ru-RU"/>
        </w:rPr>
        <w:t xml:space="preserve"> </w:t>
      </w:r>
      <w:proofErr w:type="spellStart"/>
      <w:r w:rsidRPr="00694F60">
        <w:rPr>
          <w:rFonts w:ascii="Times New Roman" w:eastAsia="Times New Roman" w:hAnsi="Times New Roman" w:cs="Times New Roman"/>
          <w:sz w:val="28"/>
          <w:szCs w:val="28"/>
          <w:lang w:eastAsia="ru-RU"/>
        </w:rPr>
        <w:t>менен</w:t>
      </w:r>
      <w:proofErr w:type="spellEnd"/>
      <w:r w:rsidRPr="00694F60">
        <w:rPr>
          <w:rFonts w:ascii="Times New Roman" w:eastAsia="Times New Roman" w:hAnsi="Times New Roman" w:cs="Times New Roman"/>
          <w:sz w:val="28"/>
          <w:szCs w:val="28"/>
          <w:lang w:eastAsia="ru-RU"/>
        </w:rPr>
        <w:t xml:space="preserve"> </w:t>
      </w:r>
      <w:r w:rsidRPr="00694F60">
        <w:rPr>
          <w:rFonts w:ascii="Times New Roman" w:eastAsia="Times New Roman" w:hAnsi="Times New Roman" w:cs="Times New Roman"/>
          <w:sz w:val="28"/>
          <w:szCs w:val="28"/>
          <w:lang w:val="ky-KG" w:eastAsia="ru-RU"/>
        </w:rPr>
        <w:t xml:space="preserve">майыптуулукка күбөлөндүрүүнүн моделин өзгөртүү </w:t>
      </w:r>
      <w:r w:rsidRPr="00694F60">
        <w:rPr>
          <w:rFonts w:ascii="Times New Roman" w:eastAsia="Calibri" w:hAnsi="Times New Roman" w:cs="Times New Roman"/>
          <w:bCs/>
          <w:spacing w:val="-6"/>
          <w:sz w:val="28"/>
          <w:szCs w:val="28"/>
          <w:lang w:val="ky-KG"/>
        </w:rPr>
        <w:t>и</w:t>
      </w:r>
      <w:proofErr w:type="spellStart"/>
      <w:r w:rsidRPr="00694F60">
        <w:rPr>
          <w:rFonts w:ascii="Times New Roman" w:eastAsia="Times New Roman" w:hAnsi="Times New Roman" w:cs="Times New Roman"/>
          <w:sz w:val="28"/>
          <w:szCs w:val="28"/>
          <w:lang w:eastAsia="ru-RU"/>
        </w:rPr>
        <w:t>штөө</w:t>
      </w:r>
      <w:proofErr w:type="spellEnd"/>
      <w:r w:rsidRPr="00694F60">
        <w:rPr>
          <w:rFonts w:ascii="Times New Roman" w:eastAsia="Times New Roman" w:hAnsi="Times New Roman" w:cs="Times New Roman"/>
          <w:sz w:val="28"/>
          <w:szCs w:val="28"/>
          <w:lang w:val="ky-KG" w:eastAsia="ru-RU"/>
        </w:rPr>
        <w:t>.</w:t>
      </w:r>
    </w:p>
    <w:p w:rsidR="00694F60" w:rsidRPr="00694F60" w:rsidRDefault="00694F60" w:rsidP="00694F60">
      <w:pPr>
        <w:numPr>
          <w:ilvl w:val="0"/>
          <w:numId w:val="1"/>
        </w:numPr>
        <w:spacing w:after="0" w:line="240" w:lineRule="auto"/>
        <w:jc w:val="center"/>
        <w:rPr>
          <w:rFonts w:ascii="Times New Roman" w:eastAsia="Times New Roman" w:hAnsi="Times New Roman" w:cs="Times New Roman"/>
          <w:b/>
          <w:bCs/>
          <w:sz w:val="28"/>
          <w:szCs w:val="28"/>
          <w:lang w:val="ky-KG"/>
        </w:rPr>
      </w:pPr>
      <w:r w:rsidRPr="00694F60">
        <w:rPr>
          <w:rFonts w:ascii="Times New Roman" w:eastAsia="Times New Roman" w:hAnsi="Times New Roman" w:cs="Times New Roman"/>
          <w:b/>
          <w:bCs/>
          <w:sz w:val="28"/>
          <w:szCs w:val="28"/>
          <w:lang w:val="ky-KG"/>
        </w:rPr>
        <w:t>Сыпаттама бөлүгү</w:t>
      </w:r>
    </w:p>
    <w:p w:rsidR="00694F60" w:rsidRPr="00694F60" w:rsidRDefault="00694F60" w:rsidP="00694F60">
      <w:pPr>
        <w:spacing w:after="0" w:line="240" w:lineRule="auto"/>
        <w:ind w:left="1068" w:firstLine="709"/>
        <w:rPr>
          <w:rFonts w:ascii="Times New Roman" w:eastAsia="Times New Roman" w:hAnsi="Times New Roman" w:cs="Times New Roman"/>
          <w:b/>
          <w:bCs/>
          <w:sz w:val="28"/>
          <w:szCs w:val="28"/>
          <w:lang w:val="ky-KG"/>
        </w:rPr>
      </w:pPr>
    </w:p>
    <w:p w:rsidR="00694F60" w:rsidRPr="00694F60" w:rsidRDefault="00694F60" w:rsidP="00694F60">
      <w:pPr>
        <w:spacing w:after="0" w:line="240" w:lineRule="auto"/>
        <w:ind w:firstLine="709"/>
        <w:jc w:val="both"/>
        <w:rPr>
          <w:rFonts w:ascii="Times New Roman" w:eastAsia="Times New Roman" w:hAnsi="Times New Roman" w:cs="Times New Roman"/>
          <w:sz w:val="28"/>
          <w:szCs w:val="28"/>
          <w:lang w:val="ky-KG" w:eastAsia="ru-RU"/>
        </w:rPr>
      </w:pPr>
      <w:r w:rsidRPr="00694F60">
        <w:rPr>
          <w:rFonts w:ascii="Times New Roman" w:eastAsia="Times New Roman" w:hAnsi="Times New Roman" w:cs="Times New Roman"/>
          <w:sz w:val="28"/>
          <w:szCs w:val="28"/>
          <w:lang w:val="ky-KG" w:eastAsia="ru-RU"/>
        </w:rPr>
        <w:t xml:space="preserve">Кыргыз Республикасынын Эмгек жана социалдык өнүгүү министрлигинде (мындан ары – Министрлик) 27 медициналык-социалдык эксперттик комиссия иштейт, алар азыркы учурда медициналык-социалдык баалоонун жана реабилитация программаларын дайындоонун жол-жоболорун оптималдаштыруу боюнча иштерди жүргүзүп жатышат. </w:t>
      </w:r>
    </w:p>
    <w:p w:rsidR="00694F60" w:rsidRPr="00694F60" w:rsidRDefault="00694F60" w:rsidP="00694F60">
      <w:pPr>
        <w:spacing w:after="0" w:line="240" w:lineRule="auto"/>
        <w:ind w:firstLine="709"/>
        <w:jc w:val="both"/>
        <w:rPr>
          <w:rFonts w:ascii="Times New Roman" w:eastAsia="Times New Roman" w:hAnsi="Times New Roman" w:cs="Times New Roman"/>
          <w:sz w:val="28"/>
          <w:szCs w:val="28"/>
          <w:lang w:val="ky-KG" w:eastAsia="ru-RU"/>
        </w:rPr>
      </w:pPr>
      <w:r w:rsidRPr="00694F60">
        <w:rPr>
          <w:rFonts w:ascii="Times New Roman" w:eastAsia="Times New Roman" w:hAnsi="Times New Roman" w:cs="Times New Roman"/>
          <w:sz w:val="28"/>
          <w:szCs w:val="28"/>
          <w:lang w:val="ky-KG" w:eastAsia="ru-RU"/>
        </w:rPr>
        <w:t>Медициналык-социалдык эксперттик комиссиялар (мындан ары – МСЭК) калктын аялуу катмары менен иштешет, жарандын тиричилик аракетинин чектелишинин түзүмүн жана деӊгээлин белгилөө, ошондой эле реабилитациялоо жана социалдык коргоо чараларын аныктоо максатында жаранды ден соолугунун мүмкүнчүлүгү чектелүү адам деп эсептөөнү аныкташат.</w:t>
      </w:r>
    </w:p>
    <w:p w:rsidR="00694F60" w:rsidRPr="00694F60" w:rsidRDefault="00694F60" w:rsidP="00694F60">
      <w:pPr>
        <w:spacing w:after="0" w:line="240" w:lineRule="auto"/>
        <w:ind w:firstLine="709"/>
        <w:jc w:val="both"/>
        <w:rPr>
          <w:rFonts w:ascii="Times New Roman" w:eastAsia="Times New Roman" w:hAnsi="Times New Roman" w:cs="Times New Roman"/>
          <w:sz w:val="28"/>
          <w:szCs w:val="28"/>
          <w:lang w:val="ky-KG" w:eastAsia="ru-RU"/>
        </w:rPr>
      </w:pPr>
      <w:r w:rsidRPr="00694F60">
        <w:rPr>
          <w:rFonts w:ascii="Times New Roman" w:eastAsia="Times New Roman" w:hAnsi="Times New Roman" w:cs="Times New Roman"/>
          <w:sz w:val="28"/>
          <w:szCs w:val="28"/>
          <w:lang w:val="ky-KG" w:eastAsia="ru-RU"/>
        </w:rPr>
        <w:t xml:space="preserve">Жүргүзүлүп жаткан медициналык-социалдык  баалоону оптималдаштыруунун негизинде азыркы учурда ден соолугунун мүмкүнчүлүгү чектелген адамдардын (мындан ары - ДМЧА) алардын социалдаштырылышына жана коомго интегралдаштырылышына укуктарын жана кепилдиктерин камсыз кылуунун заманбап талаптарына толук кандуу жооп бербеген колдонуудагы «медициналык» моделдин ордуна жаӊы «биопсихосоциалдык» моделди киргизүү жатат. </w:t>
      </w:r>
    </w:p>
    <w:p w:rsidR="00694F60" w:rsidRPr="00694F60" w:rsidRDefault="00694F60" w:rsidP="00694F60">
      <w:pPr>
        <w:spacing w:after="0" w:line="240" w:lineRule="auto"/>
        <w:ind w:firstLine="709"/>
        <w:jc w:val="both"/>
        <w:rPr>
          <w:rFonts w:ascii="Times New Roman" w:eastAsia="Calibri" w:hAnsi="Times New Roman" w:cs="Times New Roman"/>
          <w:sz w:val="28"/>
          <w:szCs w:val="28"/>
          <w:lang w:val="ky-KG"/>
        </w:rPr>
      </w:pPr>
      <w:r w:rsidRPr="00694F60">
        <w:rPr>
          <w:rFonts w:ascii="Times New Roman" w:eastAsia="Calibri" w:hAnsi="Times New Roman" w:cs="Times New Roman"/>
          <w:sz w:val="28"/>
          <w:szCs w:val="28"/>
          <w:lang w:val="ky-KG"/>
        </w:rPr>
        <w:t>Артыкчылыктардын бири болуп КЭКтин элементтерин эске алуу менен майыптуулуктун  күбөлөндүрүү моделин өзгөртүү саналат.</w:t>
      </w:r>
    </w:p>
    <w:p w:rsidR="00694F60" w:rsidRPr="00694F60" w:rsidRDefault="00694F60" w:rsidP="00694F60">
      <w:pPr>
        <w:spacing w:after="0" w:line="240" w:lineRule="auto"/>
        <w:ind w:firstLine="709"/>
        <w:jc w:val="both"/>
        <w:rPr>
          <w:rFonts w:ascii="Times New Roman" w:eastAsia="Times New Roman" w:hAnsi="Times New Roman" w:cs="Times New Roman"/>
          <w:sz w:val="28"/>
          <w:szCs w:val="28"/>
          <w:lang w:val="ky-KG" w:eastAsia="ru-RU"/>
        </w:rPr>
      </w:pPr>
      <w:r w:rsidRPr="00694F60">
        <w:rPr>
          <w:rFonts w:ascii="Times New Roman" w:eastAsia="Times New Roman" w:hAnsi="Times New Roman" w:cs="Times New Roman"/>
          <w:sz w:val="28"/>
          <w:szCs w:val="28"/>
          <w:lang w:val="ky-KG" w:eastAsia="ru-RU"/>
        </w:rPr>
        <w:t xml:space="preserve">Бул классификация Дүйнөлүк Саламаттык Сактоо Уюмунун тарабынан иштелип чыккан, анда адамдын ден соолугунун абалынын жана функционалдык жабыркашынын сүрөттөлүшү жеткиликтүү чөйрө, үй-бүлөнүн, жумуштун, билим берүүнүн, турак үйдүн, ДМЧА өзүнүн </w:t>
      </w:r>
      <w:r w:rsidRPr="00694F60">
        <w:rPr>
          <w:rFonts w:ascii="Times New Roman" w:eastAsia="Times New Roman" w:hAnsi="Times New Roman" w:cs="Times New Roman"/>
          <w:sz w:val="28"/>
          <w:szCs w:val="28"/>
          <w:lang w:val="ky-KG" w:eastAsia="ru-RU"/>
        </w:rPr>
        <w:lastRenderedPageBreak/>
        <w:t>керектөөлөрүнүн болушу сыяктуу айлана-чөйрө факторлору менен тыгыз байланышкан.</w:t>
      </w:r>
      <w:r w:rsidRPr="00694F60">
        <w:rPr>
          <w:rFonts w:ascii="Calibri" w:eastAsia="Calibri" w:hAnsi="Calibri" w:cs="Times New Roman"/>
          <w:lang w:val="ky-KG"/>
        </w:rPr>
        <w:t xml:space="preserve"> </w:t>
      </w:r>
      <w:r w:rsidRPr="00694F60">
        <w:rPr>
          <w:rFonts w:ascii="Times New Roman" w:eastAsia="Times New Roman" w:hAnsi="Times New Roman" w:cs="Times New Roman"/>
          <w:sz w:val="28"/>
          <w:szCs w:val="28"/>
          <w:lang w:val="ky-KG" w:eastAsia="ru-RU"/>
        </w:rPr>
        <w:t xml:space="preserve">КЭК адам менен иштеген бардык чөйрөдө (саламаттык сактоодо, социалдык коргоодо, билим берүүдө, иш менен камсыздоодо, транспортто, курулушта, социалдык камсыздандырууда ж.б.) колдонууга болот. Мындай колдонуу көрсөтүлгөн чөйрөлөрдү универсалдык дизайнга басым жасоо менен өнүктүрүүгө мүмкүндүк берет, аны менен бирге ден соолугунун мүмкүнчүлүгү ар кандай чектелүү бардык адамдарга бирдей укуктарды жана мүмкүнчүлүктөрдү камсыз кылат. </w:t>
      </w:r>
    </w:p>
    <w:p w:rsidR="00694F60" w:rsidRPr="00694F60" w:rsidRDefault="00694F60" w:rsidP="00694F60">
      <w:pPr>
        <w:spacing w:after="0" w:line="240" w:lineRule="auto"/>
        <w:ind w:firstLine="709"/>
        <w:jc w:val="both"/>
        <w:rPr>
          <w:rFonts w:ascii="Times New Roman" w:eastAsia="Calibri" w:hAnsi="Times New Roman" w:cs="Times New Roman"/>
          <w:sz w:val="28"/>
          <w:szCs w:val="28"/>
          <w:lang w:val="ky-KG"/>
        </w:rPr>
      </w:pPr>
      <w:r w:rsidRPr="00694F60">
        <w:rPr>
          <w:rFonts w:ascii="Times New Roman" w:eastAsia="Times New Roman" w:hAnsi="Times New Roman" w:cs="Times New Roman"/>
          <w:sz w:val="28"/>
          <w:szCs w:val="28"/>
          <w:lang w:val="ky-KG" w:eastAsia="ru-RU"/>
        </w:rPr>
        <w:t>Медициналык-социалдык экспертизанын жол-жоболорун регламенттөөчү негизги документ болуп «Кыргыз Республикасынын Өкмөтүнүн айрым чечимдерине өзгөртүүлөрдү киргизүү жөнүндө» Кыргыз Республикасынын Өкмөтүнүн 2016-жылдын 14-декабрындагы                           № 675 токтомунун редакцииясындагы «</w:t>
      </w:r>
      <w:r w:rsidRPr="00694F60">
        <w:rPr>
          <w:rFonts w:ascii="Times New Roman" w:eastAsia="Calibri" w:hAnsi="Times New Roman" w:cs="Times New Roman"/>
          <w:sz w:val="28"/>
          <w:szCs w:val="28"/>
          <w:lang w:val="ky-KG"/>
        </w:rPr>
        <w:t xml:space="preserve">Кыргыз Республикасындагы медициналык-социалдык экспертиза жөнүндө» Кыргыз Республикасынын Өкмөтүнүн 2012-жылдын 31-январындагы № 68 - токтому саналат. Бул токтомду колдонуу процессинде опуртал учурлар табылган, ошого байланыштуу өзгөртүүлөр киргизилген. </w:t>
      </w:r>
    </w:p>
    <w:p w:rsidR="00694F60" w:rsidRPr="00694F60" w:rsidRDefault="00694F60" w:rsidP="00694F60">
      <w:pPr>
        <w:spacing w:after="0" w:line="240" w:lineRule="auto"/>
        <w:ind w:firstLine="709"/>
        <w:jc w:val="both"/>
        <w:rPr>
          <w:rFonts w:ascii="Times New Roman" w:eastAsia="Times New Roman" w:hAnsi="Times New Roman" w:cs="Times New Roman"/>
          <w:sz w:val="28"/>
          <w:szCs w:val="28"/>
          <w:lang w:val="ky-KG" w:eastAsia="ru-RU"/>
        </w:rPr>
      </w:pPr>
      <w:r w:rsidRPr="00694F60">
        <w:rPr>
          <w:rFonts w:ascii="Times New Roman" w:eastAsia="Calibri" w:hAnsi="Times New Roman" w:cs="Times New Roman"/>
          <w:sz w:val="28"/>
          <w:szCs w:val="28"/>
          <w:lang w:val="ky-KG"/>
        </w:rPr>
        <w:t xml:space="preserve">Жогоруда көрсөтүлгөн иш узак мөөнөттүү, көп сектордуу жана ДМЧАлар жактардын кызыкчылыктарына тиешелүү экендигин Министрлик түшүнөт, ошондуктан Кыргызстанда </w:t>
      </w:r>
      <w:r w:rsidRPr="00694F60">
        <w:rPr>
          <w:rFonts w:ascii="Times New Roman" w:eastAsia="Times New Roman" w:hAnsi="Times New Roman" w:cs="Times New Roman"/>
          <w:sz w:val="28"/>
          <w:szCs w:val="28"/>
          <w:lang w:val="ky-KG" w:eastAsia="ru-RU"/>
        </w:rPr>
        <w:t>КЭКти пайдаланууга майыптуулук сертификатынын колдонуудагы жол-жоболорун оптималдаштыруудан баштап, КЭКтин</w:t>
      </w:r>
      <w:r w:rsidRPr="00694F60">
        <w:rPr>
          <w:rFonts w:ascii="Times New Roman" w:eastAsia="Times New Roman" w:hAnsi="Times New Roman" w:cs="Times New Roman"/>
          <w:color w:val="FF0000"/>
          <w:sz w:val="28"/>
          <w:szCs w:val="28"/>
          <w:lang w:val="ky-KG" w:eastAsia="ru-RU"/>
        </w:rPr>
        <w:t xml:space="preserve"> </w:t>
      </w:r>
      <w:r w:rsidRPr="00694F60">
        <w:rPr>
          <w:rFonts w:ascii="Times New Roman" w:eastAsia="Times New Roman" w:hAnsi="Times New Roman" w:cs="Times New Roman"/>
          <w:sz w:val="28"/>
          <w:szCs w:val="28"/>
          <w:lang w:val="ky-KG" w:eastAsia="ru-RU"/>
        </w:rPr>
        <w:t xml:space="preserve">элементтерин киргизүү менен этап-эхтабы боюнча жай өтүүнү сунуштайт. </w:t>
      </w:r>
    </w:p>
    <w:p w:rsidR="00694F60" w:rsidRPr="00694F60" w:rsidRDefault="00694F60" w:rsidP="00694F60">
      <w:pPr>
        <w:spacing w:after="0" w:line="240" w:lineRule="auto"/>
        <w:ind w:firstLine="709"/>
        <w:jc w:val="both"/>
        <w:rPr>
          <w:rFonts w:ascii="Times New Roman" w:eastAsia="Calibri" w:hAnsi="Times New Roman" w:cs="Times New Roman"/>
          <w:sz w:val="28"/>
          <w:szCs w:val="28"/>
          <w:lang w:val="ky-KG"/>
        </w:rPr>
      </w:pPr>
      <w:r w:rsidRPr="00694F60">
        <w:rPr>
          <w:rFonts w:ascii="Times New Roman" w:eastAsia="Times New Roman" w:hAnsi="Times New Roman" w:cs="Times New Roman"/>
          <w:sz w:val="28"/>
          <w:szCs w:val="28"/>
          <w:lang w:val="ky-KG" w:eastAsia="ru-RU"/>
        </w:rPr>
        <w:t xml:space="preserve">Ушуга байланыштуу Дүйнөлүк Саламаттык Сактоо Уюмунун төмөнкүлөр боюнча сунуштоолору киргизилген: </w:t>
      </w:r>
    </w:p>
    <w:p w:rsidR="00694F60" w:rsidRPr="00694F60" w:rsidRDefault="00694F60" w:rsidP="00694F60">
      <w:pPr>
        <w:spacing w:after="0" w:line="240" w:lineRule="auto"/>
        <w:ind w:firstLine="709"/>
        <w:jc w:val="both"/>
        <w:rPr>
          <w:rFonts w:ascii="Times New Roman" w:eastAsia="Times New Roman" w:hAnsi="Times New Roman" w:cs="Times New Roman"/>
          <w:sz w:val="28"/>
          <w:szCs w:val="28"/>
          <w:lang w:val="ky-KG" w:eastAsia="ru-RU"/>
        </w:rPr>
      </w:pPr>
      <w:r w:rsidRPr="00694F60">
        <w:rPr>
          <w:rFonts w:ascii="Times New Roman" w:eastAsia="Calibri" w:hAnsi="Times New Roman" w:cs="Times New Roman"/>
          <w:sz w:val="28"/>
          <w:szCs w:val="28"/>
          <w:lang w:val="ky-KG"/>
        </w:rPr>
        <w:t xml:space="preserve">- </w:t>
      </w:r>
      <w:r w:rsidRPr="00694F60">
        <w:rPr>
          <w:rFonts w:ascii="Times New Roman" w:eastAsia="Times New Roman" w:hAnsi="Times New Roman" w:cs="Times New Roman"/>
          <w:sz w:val="28"/>
          <w:szCs w:val="28"/>
          <w:lang w:val="ky-KG" w:eastAsia="ru-RU"/>
        </w:rPr>
        <w:t>КЭКтин элементтерин пайдалануу менен, балдардын да, чоӊдордун да ДМЧАлардын функционалдык жабыркоолорунун оордук деӊгээлин күбөлөндүрүү жол-жобосунда критерийлерди жана категорияларды өзгөртүү боюнча;</w:t>
      </w:r>
    </w:p>
    <w:p w:rsidR="00694F60" w:rsidRPr="00694F60" w:rsidRDefault="00694F60" w:rsidP="00694F60">
      <w:pPr>
        <w:spacing w:after="0" w:line="240" w:lineRule="auto"/>
        <w:ind w:firstLine="709"/>
        <w:jc w:val="both"/>
        <w:rPr>
          <w:rFonts w:ascii="Times New Roman" w:eastAsia="Times New Roman" w:hAnsi="Times New Roman" w:cs="Times New Roman"/>
          <w:sz w:val="28"/>
          <w:szCs w:val="28"/>
          <w:lang w:val="ky-KG" w:eastAsia="ru-RU"/>
        </w:rPr>
      </w:pPr>
      <w:r w:rsidRPr="00694F60">
        <w:rPr>
          <w:rFonts w:ascii="Times New Roman" w:eastAsia="Calibri" w:hAnsi="Times New Roman" w:cs="Times New Roman"/>
          <w:sz w:val="28"/>
          <w:szCs w:val="28"/>
          <w:lang w:val="ky-KG"/>
        </w:rPr>
        <w:t>- ДМЧАларга  реабилитациялоонун жекече программасынын түзүүдө</w:t>
      </w:r>
      <w:r w:rsidRPr="00694F60">
        <w:rPr>
          <w:rFonts w:ascii="Times New Roman" w:eastAsia="Times New Roman" w:hAnsi="Times New Roman" w:cs="Times New Roman"/>
          <w:sz w:val="28"/>
          <w:szCs w:val="28"/>
          <w:lang w:val="ky-KG" w:eastAsia="ru-RU"/>
        </w:rPr>
        <w:t xml:space="preserve"> КЭКтин элементтерин пайдалануу боюнча.</w:t>
      </w:r>
      <w:r w:rsidRPr="00694F60">
        <w:rPr>
          <w:rFonts w:ascii="Times New Roman" w:eastAsia="Calibri" w:hAnsi="Times New Roman" w:cs="Times New Roman"/>
          <w:sz w:val="28"/>
          <w:szCs w:val="28"/>
          <w:lang w:val="ky-KG"/>
        </w:rPr>
        <w:t xml:space="preserve"> </w:t>
      </w:r>
    </w:p>
    <w:p w:rsidR="00694F60" w:rsidRPr="00694F60" w:rsidRDefault="00694F60" w:rsidP="00694F60">
      <w:pPr>
        <w:spacing w:after="0" w:line="240" w:lineRule="auto"/>
        <w:ind w:firstLine="709"/>
        <w:jc w:val="both"/>
        <w:rPr>
          <w:rFonts w:ascii="Times New Roman" w:eastAsia="Times New Roman" w:hAnsi="Times New Roman" w:cs="Times New Roman"/>
          <w:sz w:val="28"/>
          <w:szCs w:val="28"/>
          <w:lang w:val="ky-KG" w:eastAsia="ru-RU"/>
        </w:rPr>
      </w:pPr>
      <w:r w:rsidRPr="00694F60">
        <w:rPr>
          <w:rFonts w:ascii="Times New Roman" w:eastAsia="Times New Roman" w:hAnsi="Times New Roman" w:cs="Times New Roman"/>
          <w:sz w:val="28"/>
          <w:szCs w:val="28"/>
          <w:lang w:val="ky-KG" w:eastAsia="ru-RU"/>
        </w:rPr>
        <w:t>Мындан сырткары, күбөлөндүрүүнүн жол-жоболорун жөнөкөйлөтүү, аны менен бирге саламаттык сактоо уюмдарында күбөлөндүрүүгө даярдоо этабында жөнөкөйлөтүү боюнча механизмдер сунушталууда.</w:t>
      </w:r>
    </w:p>
    <w:p w:rsidR="00694F60" w:rsidRPr="00694F60" w:rsidRDefault="00694F60" w:rsidP="00694F60">
      <w:pPr>
        <w:spacing w:after="0" w:line="240" w:lineRule="auto"/>
        <w:ind w:firstLine="709"/>
        <w:jc w:val="both"/>
        <w:rPr>
          <w:rFonts w:ascii="Times New Roman" w:eastAsia="Calibri" w:hAnsi="Times New Roman" w:cs="Times New Roman"/>
          <w:sz w:val="28"/>
          <w:szCs w:val="28"/>
          <w:lang w:val="ky-KG"/>
        </w:rPr>
      </w:pPr>
      <w:r w:rsidRPr="00694F60">
        <w:rPr>
          <w:rFonts w:ascii="Times New Roman" w:eastAsia="Times New Roman" w:hAnsi="Times New Roman" w:cs="Times New Roman"/>
          <w:sz w:val="28"/>
          <w:szCs w:val="28"/>
          <w:lang w:val="ky-KG" w:eastAsia="ru-RU"/>
        </w:rPr>
        <w:t>Медициналык-социалдык экспертизанын тажрыйбасында КЭКтин жоболорун пайдалануу реабилитациялык кызмат көрсөтүүнүн тутумунун өнүгүшүнө импульс берүүчү, өзгөчө жергиликтүү деӊгээлде, берүүчү социалдык коргоонун жигердүү чараларын өбөлгөлөөгө мүмкүндүк берет.</w:t>
      </w:r>
    </w:p>
    <w:p w:rsidR="00694F60" w:rsidRPr="00694F60" w:rsidRDefault="00694F60" w:rsidP="00694F60">
      <w:pPr>
        <w:spacing w:after="0" w:line="240" w:lineRule="auto"/>
        <w:ind w:firstLine="709"/>
        <w:jc w:val="both"/>
        <w:rPr>
          <w:rFonts w:ascii="Times New Roman" w:eastAsia="Times New Roman" w:hAnsi="Times New Roman" w:cs="Times New Roman"/>
          <w:sz w:val="28"/>
          <w:szCs w:val="28"/>
          <w:lang w:val="ky-KG" w:eastAsia="ru-RU"/>
        </w:rPr>
      </w:pPr>
      <w:r w:rsidRPr="00694F60">
        <w:rPr>
          <w:rFonts w:ascii="Times New Roman" w:eastAsia="Times New Roman" w:hAnsi="Times New Roman" w:cs="Times New Roman"/>
          <w:sz w:val="28"/>
          <w:szCs w:val="28"/>
          <w:lang w:val="ky-KG" w:eastAsia="ru-RU"/>
        </w:rPr>
        <w:t xml:space="preserve">Жарандык коомдун жемелөөлөрүн эске алып, Министрлик тарабынан ушул жылдын майында Кыргыз Республикасынын Жогорку Кеӊешинин депутаттарынын, мамлекеттик органдардын жана ошондой эле жарандык сектордун өкүлдөрүнүн катышы менен майыптуулукту медициналык-социалдык баалоо маселелерин жөнгө салуучу жоболорду кайра карап чыгуу үчүн ведомстволор аралык жумушчу топ түзүлгөн. Ведомстволор аралык жумушчу топ тарабынан киргизилип жаткан өзгөртүүлөр жана толуктоолор бир нече жолу талкууланган. Жумушчу топтун ишинин жыйынтыгы боюнча Кыргыз Республикасынын Өкмөтүнүн токтомунун ушул долбоору иштелип чыкты. </w:t>
      </w:r>
    </w:p>
    <w:p w:rsidR="00694F60" w:rsidRPr="00694F60" w:rsidRDefault="00694F60" w:rsidP="00694F60">
      <w:pPr>
        <w:spacing w:after="0" w:line="240" w:lineRule="auto"/>
        <w:ind w:firstLine="709"/>
        <w:jc w:val="both"/>
        <w:rPr>
          <w:rFonts w:ascii="Times New Roman" w:eastAsia="Times New Roman" w:hAnsi="Times New Roman" w:cs="Times New Roman"/>
          <w:sz w:val="28"/>
          <w:szCs w:val="28"/>
          <w:lang w:val="ky-KG" w:eastAsia="ru-RU"/>
        </w:rPr>
      </w:pPr>
    </w:p>
    <w:p w:rsidR="00694F60" w:rsidRPr="00694F60" w:rsidRDefault="00694F60" w:rsidP="00694F60">
      <w:pPr>
        <w:numPr>
          <w:ilvl w:val="0"/>
          <w:numId w:val="1"/>
        </w:numPr>
        <w:spacing w:after="0" w:line="240" w:lineRule="auto"/>
        <w:jc w:val="center"/>
        <w:rPr>
          <w:rFonts w:ascii="Times New Roman" w:eastAsia="Times New Roman" w:hAnsi="Times New Roman" w:cs="Times New Roman"/>
          <w:sz w:val="28"/>
          <w:szCs w:val="28"/>
          <w:lang w:val="ky-KG" w:eastAsia="ru-RU"/>
        </w:rPr>
      </w:pPr>
      <w:r w:rsidRPr="00694F60">
        <w:rPr>
          <w:rFonts w:ascii="Times New Roman" w:eastAsia="Times New Roman" w:hAnsi="Times New Roman" w:cs="Times New Roman"/>
          <w:b/>
          <w:bCs/>
          <w:sz w:val="28"/>
          <w:szCs w:val="28"/>
          <w:lang w:val="ky-KG" w:eastAsia="ru-RU"/>
        </w:rPr>
        <w:t>Мүмкүн болуучу социалдык, экономикалык, укуктук, укук коргоочулук, гендердик, айлана-чөйрөнү коргоо, жемкорлук кесепети</w:t>
      </w:r>
    </w:p>
    <w:p w:rsidR="00694F60" w:rsidRPr="00694F60" w:rsidRDefault="00694F60" w:rsidP="00694F60">
      <w:pPr>
        <w:spacing w:after="0" w:line="240" w:lineRule="auto"/>
        <w:ind w:left="1068" w:firstLine="709"/>
        <w:rPr>
          <w:rFonts w:ascii="Times New Roman" w:eastAsia="Times New Roman" w:hAnsi="Times New Roman" w:cs="Times New Roman"/>
          <w:sz w:val="28"/>
          <w:szCs w:val="28"/>
          <w:lang w:val="ky-KG" w:eastAsia="ru-RU"/>
        </w:rPr>
      </w:pPr>
    </w:p>
    <w:p w:rsidR="00694F60" w:rsidRPr="00694F60" w:rsidRDefault="00694F60" w:rsidP="00694F60">
      <w:pPr>
        <w:spacing w:after="0" w:line="240" w:lineRule="auto"/>
        <w:ind w:firstLine="709"/>
        <w:jc w:val="both"/>
        <w:rPr>
          <w:rFonts w:ascii="Times New Roman" w:eastAsia="Calibri" w:hAnsi="Times New Roman" w:cs="Times New Roman"/>
          <w:sz w:val="28"/>
          <w:szCs w:val="28"/>
          <w:lang w:val="ky-KG"/>
        </w:rPr>
      </w:pPr>
      <w:r w:rsidRPr="00694F60">
        <w:rPr>
          <w:rFonts w:ascii="Times New Roman" w:eastAsia="Calibri" w:hAnsi="Times New Roman" w:cs="Times New Roman"/>
          <w:sz w:val="28"/>
          <w:szCs w:val="28"/>
          <w:lang w:val="ky-KG"/>
        </w:rPr>
        <w:t xml:space="preserve">Бул Токтомдун долбоору Кыргыз Республиканын колдонуудагы мыйзамдарына терс коомдук жана социалдык, экономикалык, укуктук, укук коргоочулук, гендердик жана коррупциялык кесепеттерди алып келбейт. </w:t>
      </w:r>
    </w:p>
    <w:p w:rsidR="00694F60" w:rsidRPr="00694F60" w:rsidRDefault="00694F60" w:rsidP="00694F60">
      <w:pPr>
        <w:spacing w:after="0" w:line="240" w:lineRule="auto"/>
        <w:ind w:firstLine="709"/>
        <w:jc w:val="both"/>
        <w:rPr>
          <w:rFonts w:ascii="Times New Roman" w:eastAsia="Calibri" w:hAnsi="Times New Roman" w:cs="Times New Roman"/>
          <w:sz w:val="28"/>
          <w:szCs w:val="28"/>
          <w:lang w:val="ky-KG"/>
        </w:rPr>
      </w:pPr>
    </w:p>
    <w:p w:rsidR="00694F60" w:rsidRPr="00694F60" w:rsidRDefault="00694F60" w:rsidP="00694F60">
      <w:pPr>
        <w:numPr>
          <w:ilvl w:val="0"/>
          <w:numId w:val="1"/>
        </w:numPr>
        <w:spacing w:after="0" w:line="240" w:lineRule="auto"/>
        <w:jc w:val="center"/>
        <w:rPr>
          <w:rFonts w:ascii="Times New Roman" w:eastAsia="Calibri" w:hAnsi="Times New Roman" w:cs="Times New Roman"/>
          <w:sz w:val="28"/>
          <w:szCs w:val="28"/>
          <w:lang w:val="ky-KG"/>
        </w:rPr>
      </w:pPr>
      <w:r w:rsidRPr="00694F60">
        <w:rPr>
          <w:rFonts w:ascii="Times New Roman" w:eastAsia="Calibri" w:hAnsi="Times New Roman" w:cs="Times New Roman"/>
          <w:b/>
          <w:bCs/>
          <w:sz w:val="28"/>
          <w:szCs w:val="28"/>
          <w:lang w:val="ky-KG"/>
        </w:rPr>
        <w:t>Коомдук талкуулоонун жыйынтыктары боюнча маалымат</w:t>
      </w:r>
    </w:p>
    <w:p w:rsidR="00694F60" w:rsidRPr="00694F60" w:rsidRDefault="00694F60" w:rsidP="00694F60">
      <w:pPr>
        <w:spacing w:after="0" w:line="240" w:lineRule="auto"/>
        <w:ind w:left="1068"/>
        <w:jc w:val="both"/>
        <w:rPr>
          <w:rFonts w:ascii="Times New Roman" w:eastAsia="Calibri" w:hAnsi="Times New Roman" w:cs="Times New Roman"/>
          <w:sz w:val="28"/>
          <w:szCs w:val="28"/>
          <w:lang w:val="ky-KG"/>
        </w:rPr>
      </w:pPr>
    </w:p>
    <w:p w:rsidR="00694F60" w:rsidRPr="00694F60" w:rsidRDefault="00694F60" w:rsidP="00694F60">
      <w:pPr>
        <w:spacing w:after="0" w:line="240" w:lineRule="auto"/>
        <w:ind w:firstLine="567"/>
        <w:jc w:val="both"/>
        <w:rPr>
          <w:rFonts w:ascii="Times New Roman" w:eastAsia="Calibri" w:hAnsi="Times New Roman" w:cs="Times New Roman"/>
          <w:sz w:val="28"/>
          <w:szCs w:val="28"/>
          <w:lang w:val="ky-KG"/>
        </w:rPr>
      </w:pPr>
      <w:r w:rsidRPr="00694F60">
        <w:rPr>
          <w:rFonts w:ascii="Times New Roman" w:eastAsia="Times New Roman" w:hAnsi="Times New Roman" w:cs="Times New Roman"/>
          <w:sz w:val="28"/>
          <w:szCs w:val="28"/>
          <w:lang w:val="ky-KG"/>
        </w:rPr>
        <w:t xml:space="preserve">Кыргыз Республикасынын Мыйзамынын 22-беренесине "Кыргыз Республикасынын ченемдик укуктук актылары жөнүндө" </w:t>
      </w:r>
      <w:r w:rsidRPr="00694F60">
        <w:rPr>
          <w:rFonts w:ascii="Times New Roman" w:eastAsia="Calibri" w:hAnsi="Times New Roman" w:cs="Times New Roman"/>
          <w:sz w:val="28"/>
          <w:szCs w:val="28"/>
          <w:lang w:val="ky-KG"/>
        </w:rPr>
        <w:t>жогоруда көрсөтүлгөн токтомдун долбоорун  коомдук талкуулосун камсыз кылуу максатында Кыргыз Республикасынын Өкмөтүнүн расмий сайтына жайгаштырууга жиберилген.</w:t>
      </w:r>
    </w:p>
    <w:p w:rsidR="00694F60" w:rsidRPr="00694F60" w:rsidRDefault="00694F60" w:rsidP="00694F60">
      <w:pPr>
        <w:spacing w:after="0" w:line="240" w:lineRule="auto"/>
        <w:ind w:firstLine="567"/>
        <w:jc w:val="both"/>
        <w:rPr>
          <w:rFonts w:ascii="Times New Roman" w:eastAsia="Calibri" w:hAnsi="Times New Roman" w:cs="Times New Roman"/>
          <w:sz w:val="28"/>
          <w:szCs w:val="28"/>
          <w:lang w:val="ky-KG"/>
        </w:rPr>
      </w:pPr>
    </w:p>
    <w:p w:rsidR="00694F60" w:rsidRPr="00694F60" w:rsidRDefault="00694F60" w:rsidP="00694F60">
      <w:pPr>
        <w:numPr>
          <w:ilvl w:val="0"/>
          <w:numId w:val="1"/>
        </w:numPr>
        <w:shd w:val="clear" w:color="auto" w:fill="FFFFFF"/>
        <w:tabs>
          <w:tab w:val="left" w:pos="1013"/>
        </w:tabs>
        <w:spacing w:line="240" w:lineRule="auto"/>
        <w:jc w:val="center"/>
        <w:rPr>
          <w:rFonts w:ascii="Times New Roman" w:eastAsia="Calibri" w:hAnsi="Times New Roman" w:cs="Times New Roman"/>
          <w:b/>
          <w:bCs/>
          <w:sz w:val="28"/>
          <w:szCs w:val="28"/>
          <w:lang w:val="ky-KG"/>
        </w:rPr>
      </w:pPr>
      <w:r w:rsidRPr="00694F60">
        <w:rPr>
          <w:rFonts w:ascii="Times New Roman" w:eastAsia="Calibri" w:hAnsi="Times New Roman" w:cs="Times New Roman"/>
          <w:b/>
          <w:bCs/>
          <w:sz w:val="28"/>
          <w:szCs w:val="28"/>
          <w:lang w:val="ky-KG"/>
        </w:rPr>
        <w:t>Долбоордун мыйзамга ылайык келүүсүн  талдоо</w:t>
      </w:r>
    </w:p>
    <w:p w:rsidR="00694F60" w:rsidRPr="00694F60" w:rsidRDefault="00694F60" w:rsidP="00694F60">
      <w:pPr>
        <w:spacing w:after="0" w:line="240" w:lineRule="auto"/>
        <w:ind w:firstLine="567"/>
        <w:jc w:val="both"/>
        <w:rPr>
          <w:rFonts w:ascii="Times New Roman" w:eastAsia="Calibri" w:hAnsi="Times New Roman" w:cs="Times New Roman"/>
          <w:sz w:val="28"/>
          <w:szCs w:val="28"/>
          <w:lang w:val="ky-KG"/>
        </w:rPr>
      </w:pPr>
      <w:r w:rsidRPr="00694F60">
        <w:rPr>
          <w:rFonts w:ascii="Times New Roman" w:eastAsia="Calibri" w:hAnsi="Times New Roman" w:cs="Times New Roman"/>
          <w:sz w:val="28"/>
          <w:szCs w:val="28"/>
          <w:lang w:val="ky-KG"/>
        </w:rPr>
        <w:t>Сунушталган долбоор колдонуудагы мыйзамга карама-каршы келбейт, ошондой эле белгиленген тартипте күчүнө кирген эл аралык келишимдерге да, себеби Кыргыз Республикасы катышуучусу болуп эсептелет.</w:t>
      </w:r>
    </w:p>
    <w:p w:rsidR="00694F60" w:rsidRPr="00694F60" w:rsidRDefault="00694F60" w:rsidP="00694F60">
      <w:pPr>
        <w:numPr>
          <w:ilvl w:val="0"/>
          <w:numId w:val="1"/>
        </w:numPr>
        <w:spacing w:after="0" w:line="240" w:lineRule="auto"/>
        <w:jc w:val="center"/>
        <w:rPr>
          <w:rFonts w:ascii="Times New Roman" w:eastAsia="Calibri" w:hAnsi="Times New Roman" w:cs="Times New Roman"/>
          <w:b/>
          <w:bCs/>
          <w:sz w:val="28"/>
          <w:szCs w:val="28"/>
          <w:lang w:val="ky-KG"/>
        </w:rPr>
      </w:pPr>
      <w:r w:rsidRPr="00694F60">
        <w:rPr>
          <w:rFonts w:ascii="Times New Roman" w:eastAsia="Calibri" w:hAnsi="Times New Roman" w:cs="Times New Roman"/>
          <w:b/>
          <w:bCs/>
          <w:sz w:val="28"/>
          <w:szCs w:val="28"/>
          <w:lang w:val="ky-KG"/>
        </w:rPr>
        <w:t>Каржылоо зарылчылыгы жөнүндө маалымат</w:t>
      </w:r>
    </w:p>
    <w:p w:rsidR="00694F60" w:rsidRPr="00694F60" w:rsidRDefault="00694F60" w:rsidP="00694F60">
      <w:pPr>
        <w:spacing w:after="0" w:line="240" w:lineRule="auto"/>
        <w:ind w:firstLine="709"/>
        <w:jc w:val="center"/>
        <w:rPr>
          <w:rFonts w:ascii="Times New Roman" w:eastAsia="Calibri" w:hAnsi="Times New Roman" w:cs="Times New Roman"/>
          <w:sz w:val="28"/>
          <w:szCs w:val="28"/>
          <w:lang w:val="ky-KG"/>
        </w:rPr>
      </w:pPr>
    </w:p>
    <w:p w:rsidR="00694F60" w:rsidRPr="00694F60" w:rsidRDefault="00694F60" w:rsidP="00694F60">
      <w:pPr>
        <w:spacing w:after="0" w:line="240" w:lineRule="auto"/>
        <w:ind w:firstLine="709"/>
        <w:jc w:val="both"/>
        <w:rPr>
          <w:rFonts w:ascii="Times New Roman" w:eastAsia="Calibri" w:hAnsi="Times New Roman" w:cs="Times New Roman"/>
          <w:sz w:val="28"/>
          <w:szCs w:val="28"/>
          <w:lang w:val="ky-KG"/>
        </w:rPr>
      </w:pPr>
      <w:r w:rsidRPr="00694F60">
        <w:rPr>
          <w:rFonts w:ascii="Times New Roman" w:eastAsia="Calibri" w:hAnsi="Times New Roman" w:cs="Times New Roman"/>
          <w:sz w:val="28"/>
          <w:szCs w:val="28"/>
          <w:lang w:val="ky-KG"/>
        </w:rPr>
        <w:t xml:space="preserve">Кыргыз Республикасынын жогоруда көрсөтүлгөн чечимине сунушталган өзгөртүүлөрдү киргизүү республикалык бюджеттен кошумча бюджеттик каражаттарды тартып келүүнү талап кылбайт. </w:t>
      </w:r>
    </w:p>
    <w:p w:rsidR="00694F60" w:rsidRPr="00694F60" w:rsidRDefault="00694F60" w:rsidP="00694F60">
      <w:pPr>
        <w:spacing w:after="0" w:line="240" w:lineRule="auto"/>
        <w:ind w:firstLine="709"/>
        <w:jc w:val="both"/>
        <w:rPr>
          <w:rFonts w:ascii="Times New Roman" w:eastAsia="Calibri" w:hAnsi="Times New Roman" w:cs="Times New Roman"/>
          <w:sz w:val="28"/>
          <w:szCs w:val="28"/>
          <w:lang w:val="ky-KG"/>
        </w:rPr>
      </w:pPr>
    </w:p>
    <w:p w:rsidR="00694F60" w:rsidRPr="00694F60" w:rsidRDefault="00694F60" w:rsidP="00694F60">
      <w:pPr>
        <w:spacing w:after="0" w:line="240" w:lineRule="auto"/>
        <w:jc w:val="center"/>
        <w:rPr>
          <w:rFonts w:ascii="Times New Roman" w:eastAsia="Times New Roman" w:hAnsi="Times New Roman" w:cs="Times New Roman"/>
          <w:b/>
          <w:bCs/>
          <w:spacing w:val="-10"/>
          <w:sz w:val="28"/>
          <w:szCs w:val="28"/>
          <w:lang w:val="ky-KG"/>
        </w:rPr>
      </w:pPr>
      <w:r w:rsidRPr="00694F60">
        <w:rPr>
          <w:rFonts w:ascii="Times New Roman" w:eastAsia="Calibri" w:hAnsi="Times New Roman" w:cs="Times New Roman"/>
          <w:b/>
          <w:bCs/>
          <w:spacing w:val="-10"/>
          <w:sz w:val="28"/>
          <w:szCs w:val="28"/>
          <w:lang w:val="ky-KG"/>
        </w:rPr>
        <w:t>7.</w:t>
      </w:r>
      <w:r w:rsidRPr="00694F60">
        <w:rPr>
          <w:rFonts w:ascii="Times New Roman" w:eastAsia="Times New Roman" w:hAnsi="Times New Roman" w:cs="Times New Roman"/>
          <w:b/>
          <w:bCs/>
          <w:spacing w:val="-10"/>
          <w:sz w:val="28"/>
          <w:szCs w:val="28"/>
          <w:lang w:val="ky-KG"/>
        </w:rPr>
        <w:t xml:space="preserve"> Регулятивдик таасирди талдоо тууралуу маалымат</w:t>
      </w:r>
    </w:p>
    <w:p w:rsidR="00694F60" w:rsidRPr="00694F60" w:rsidRDefault="00694F60" w:rsidP="00694F60">
      <w:pPr>
        <w:spacing w:after="0" w:line="240" w:lineRule="auto"/>
        <w:ind w:firstLine="709"/>
        <w:jc w:val="both"/>
        <w:rPr>
          <w:rFonts w:ascii="Times New Roman" w:eastAsia="Calibri" w:hAnsi="Times New Roman" w:cs="Times New Roman"/>
          <w:sz w:val="28"/>
          <w:szCs w:val="28"/>
          <w:lang w:val="ky-KG"/>
        </w:rPr>
      </w:pPr>
    </w:p>
    <w:p w:rsidR="00694F60" w:rsidRPr="00694F60" w:rsidRDefault="00694F60" w:rsidP="00694F60">
      <w:pPr>
        <w:spacing w:after="0" w:line="240" w:lineRule="auto"/>
        <w:ind w:firstLine="709"/>
        <w:jc w:val="both"/>
        <w:rPr>
          <w:rFonts w:ascii="Times New Roman" w:eastAsia="Calibri" w:hAnsi="Times New Roman" w:cs="Times New Roman"/>
          <w:sz w:val="28"/>
          <w:szCs w:val="28"/>
          <w:lang w:val="ky-KG"/>
        </w:rPr>
      </w:pPr>
      <w:r w:rsidRPr="00694F60">
        <w:rPr>
          <w:rFonts w:ascii="Times New Roman" w:eastAsia="Calibri" w:hAnsi="Times New Roman" w:cs="Times New Roman"/>
          <w:sz w:val="28"/>
          <w:szCs w:val="28"/>
          <w:lang w:val="ky-KG"/>
        </w:rPr>
        <w:t xml:space="preserve">Кыргыз Республикасынын токтомдун долбоору регулятивдик таасир этүүнүн талдоосун талап кылбайт, себеби долбоор ишкердик ишти жөнгө салууга багытталган эмес. </w:t>
      </w:r>
    </w:p>
    <w:p w:rsidR="00694F60" w:rsidRPr="00694F60" w:rsidRDefault="00694F60" w:rsidP="00694F60">
      <w:pPr>
        <w:spacing w:after="0" w:line="240" w:lineRule="auto"/>
        <w:ind w:firstLine="709"/>
        <w:jc w:val="both"/>
        <w:rPr>
          <w:rFonts w:ascii="Times New Roman" w:eastAsia="Calibri" w:hAnsi="Times New Roman" w:cs="Times New Roman"/>
          <w:sz w:val="28"/>
          <w:szCs w:val="28"/>
          <w:lang w:val="ky-KG"/>
        </w:rPr>
      </w:pPr>
      <w:proofErr w:type="spellStart"/>
      <w:r w:rsidRPr="00694F60">
        <w:rPr>
          <w:rFonts w:ascii="Times New Roman" w:eastAsia="Calibri" w:hAnsi="Times New Roman" w:cs="Times New Roman"/>
          <w:sz w:val="28"/>
          <w:szCs w:val="28"/>
        </w:rPr>
        <w:t>Ошого</w:t>
      </w:r>
      <w:proofErr w:type="spellEnd"/>
      <w:r w:rsidRPr="00694F60">
        <w:rPr>
          <w:rFonts w:ascii="Times New Roman" w:eastAsia="Calibri" w:hAnsi="Times New Roman" w:cs="Times New Roman"/>
          <w:sz w:val="28"/>
          <w:szCs w:val="28"/>
        </w:rPr>
        <w:t xml:space="preserve"> </w:t>
      </w:r>
      <w:proofErr w:type="spellStart"/>
      <w:r w:rsidRPr="00694F60">
        <w:rPr>
          <w:rFonts w:ascii="Times New Roman" w:eastAsia="Calibri" w:hAnsi="Times New Roman" w:cs="Times New Roman"/>
          <w:sz w:val="28"/>
          <w:szCs w:val="28"/>
        </w:rPr>
        <w:t>байланыштуу</w:t>
      </w:r>
      <w:proofErr w:type="spellEnd"/>
      <w:r w:rsidRPr="00694F60">
        <w:rPr>
          <w:rFonts w:ascii="Times New Roman" w:eastAsia="Calibri" w:hAnsi="Times New Roman" w:cs="Times New Roman"/>
          <w:sz w:val="28"/>
          <w:szCs w:val="28"/>
        </w:rPr>
        <w:t xml:space="preserve">, </w:t>
      </w:r>
      <w:proofErr w:type="spellStart"/>
      <w:proofErr w:type="gramStart"/>
      <w:r w:rsidRPr="00694F60">
        <w:rPr>
          <w:rFonts w:ascii="Times New Roman" w:eastAsia="Calibri" w:hAnsi="Times New Roman" w:cs="Times New Roman"/>
          <w:sz w:val="28"/>
          <w:szCs w:val="28"/>
        </w:rPr>
        <w:t>бул</w:t>
      </w:r>
      <w:proofErr w:type="spellEnd"/>
      <w:proofErr w:type="gramEnd"/>
      <w:r w:rsidRPr="00694F60">
        <w:rPr>
          <w:rFonts w:ascii="Times New Roman" w:eastAsia="Calibri" w:hAnsi="Times New Roman" w:cs="Times New Roman"/>
          <w:sz w:val="28"/>
          <w:szCs w:val="28"/>
        </w:rPr>
        <w:t xml:space="preserve"> </w:t>
      </w:r>
      <w:proofErr w:type="spellStart"/>
      <w:r w:rsidRPr="00694F60">
        <w:rPr>
          <w:rFonts w:ascii="Times New Roman" w:eastAsia="Calibri" w:hAnsi="Times New Roman" w:cs="Times New Roman"/>
          <w:sz w:val="28"/>
          <w:szCs w:val="28"/>
        </w:rPr>
        <w:t>долбоор</w:t>
      </w:r>
      <w:proofErr w:type="spellEnd"/>
      <w:r w:rsidRPr="00694F60">
        <w:rPr>
          <w:rFonts w:ascii="Times New Roman" w:eastAsia="Calibri" w:hAnsi="Times New Roman" w:cs="Times New Roman"/>
          <w:sz w:val="28"/>
          <w:szCs w:val="28"/>
        </w:rPr>
        <w:t xml:space="preserve"> </w:t>
      </w:r>
      <w:proofErr w:type="spellStart"/>
      <w:r w:rsidRPr="00694F60">
        <w:rPr>
          <w:rFonts w:ascii="Times New Roman" w:eastAsia="Calibri" w:hAnsi="Times New Roman" w:cs="Times New Roman"/>
          <w:sz w:val="28"/>
          <w:szCs w:val="28"/>
        </w:rPr>
        <w:t>министрликтерге</w:t>
      </w:r>
      <w:proofErr w:type="spellEnd"/>
      <w:r w:rsidRPr="00694F60">
        <w:rPr>
          <w:rFonts w:ascii="Times New Roman" w:eastAsia="Calibri" w:hAnsi="Times New Roman" w:cs="Times New Roman"/>
          <w:sz w:val="28"/>
          <w:szCs w:val="28"/>
        </w:rPr>
        <w:t xml:space="preserve"> </w:t>
      </w:r>
      <w:proofErr w:type="spellStart"/>
      <w:r w:rsidRPr="00694F60">
        <w:rPr>
          <w:rFonts w:ascii="Times New Roman" w:eastAsia="Calibri" w:hAnsi="Times New Roman" w:cs="Times New Roman"/>
          <w:sz w:val="28"/>
          <w:szCs w:val="28"/>
        </w:rPr>
        <w:t>жана</w:t>
      </w:r>
      <w:proofErr w:type="spellEnd"/>
      <w:r w:rsidRPr="00694F60">
        <w:rPr>
          <w:rFonts w:ascii="Times New Roman" w:eastAsia="Calibri" w:hAnsi="Times New Roman" w:cs="Times New Roman"/>
          <w:sz w:val="28"/>
          <w:szCs w:val="28"/>
        </w:rPr>
        <w:t xml:space="preserve"> </w:t>
      </w:r>
      <w:proofErr w:type="spellStart"/>
      <w:r w:rsidRPr="00694F60">
        <w:rPr>
          <w:rFonts w:ascii="Times New Roman" w:eastAsia="Calibri" w:hAnsi="Times New Roman" w:cs="Times New Roman"/>
          <w:sz w:val="28"/>
          <w:szCs w:val="28"/>
        </w:rPr>
        <w:t>ведомстволорго</w:t>
      </w:r>
      <w:proofErr w:type="spellEnd"/>
      <w:r w:rsidRPr="00694F60">
        <w:rPr>
          <w:rFonts w:ascii="Times New Roman" w:eastAsia="Calibri" w:hAnsi="Times New Roman" w:cs="Times New Roman"/>
          <w:sz w:val="28"/>
          <w:szCs w:val="28"/>
        </w:rPr>
        <w:t xml:space="preserve"> </w:t>
      </w:r>
      <w:proofErr w:type="spellStart"/>
      <w:r w:rsidRPr="00694F60">
        <w:rPr>
          <w:rFonts w:ascii="Times New Roman" w:eastAsia="Calibri" w:hAnsi="Times New Roman" w:cs="Times New Roman"/>
          <w:sz w:val="28"/>
          <w:szCs w:val="28"/>
        </w:rPr>
        <w:t>макулдашууга</w:t>
      </w:r>
      <w:proofErr w:type="spellEnd"/>
      <w:r w:rsidRPr="00694F60">
        <w:rPr>
          <w:rFonts w:ascii="Times New Roman" w:eastAsia="Calibri" w:hAnsi="Times New Roman" w:cs="Times New Roman"/>
          <w:sz w:val="28"/>
          <w:szCs w:val="28"/>
        </w:rPr>
        <w:t xml:space="preserve"> </w:t>
      </w:r>
      <w:proofErr w:type="spellStart"/>
      <w:r w:rsidRPr="00694F60">
        <w:rPr>
          <w:rFonts w:ascii="Times New Roman" w:eastAsia="Calibri" w:hAnsi="Times New Roman" w:cs="Times New Roman"/>
          <w:sz w:val="28"/>
          <w:szCs w:val="28"/>
        </w:rPr>
        <w:t>киргизилет</w:t>
      </w:r>
      <w:proofErr w:type="spellEnd"/>
      <w:r w:rsidRPr="00694F60">
        <w:rPr>
          <w:rFonts w:ascii="Times New Roman" w:eastAsia="Calibri" w:hAnsi="Times New Roman" w:cs="Times New Roman"/>
          <w:sz w:val="28"/>
          <w:szCs w:val="28"/>
        </w:rPr>
        <w:t xml:space="preserve">. </w:t>
      </w:r>
    </w:p>
    <w:p w:rsidR="00694F60" w:rsidRPr="00694F60" w:rsidRDefault="00694F60" w:rsidP="00694F60">
      <w:pPr>
        <w:spacing w:after="0" w:line="240" w:lineRule="auto"/>
        <w:ind w:firstLine="709"/>
        <w:jc w:val="both"/>
        <w:rPr>
          <w:rFonts w:ascii="Times New Roman" w:eastAsia="Calibri" w:hAnsi="Times New Roman" w:cs="Times New Roman"/>
          <w:sz w:val="28"/>
          <w:szCs w:val="28"/>
          <w:lang w:val="ky-KG"/>
        </w:rPr>
      </w:pPr>
    </w:p>
    <w:p w:rsidR="00694F60" w:rsidRPr="00694F60" w:rsidRDefault="00694F60" w:rsidP="00694F60">
      <w:pPr>
        <w:spacing w:after="0" w:line="240" w:lineRule="auto"/>
        <w:ind w:firstLine="709"/>
        <w:jc w:val="both"/>
        <w:rPr>
          <w:rFonts w:ascii="Times New Roman" w:eastAsia="Calibri" w:hAnsi="Times New Roman" w:cs="Times New Roman"/>
          <w:sz w:val="28"/>
          <w:szCs w:val="28"/>
          <w:lang w:val="ky-KG"/>
        </w:rPr>
      </w:pPr>
    </w:p>
    <w:p w:rsidR="00694F60" w:rsidRPr="00694F60" w:rsidRDefault="00694F60" w:rsidP="00694F60">
      <w:pPr>
        <w:spacing w:after="0" w:line="240" w:lineRule="auto"/>
        <w:ind w:firstLine="709"/>
        <w:jc w:val="both"/>
        <w:rPr>
          <w:rFonts w:ascii="Times New Roman" w:eastAsia="Calibri" w:hAnsi="Times New Roman" w:cs="Times New Roman"/>
          <w:sz w:val="28"/>
          <w:szCs w:val="28"/>
          <w:lang w:val="ky-KG"/>
        </w:rPr>
      </w:pPr>
    </w:p>
    <w:p w:rsidR="000A752E" w:rsidRPr="00EC0804" w:rsidRDefault="00694F60" w:rsidP="00EC0804">
      <w:pPr>
        <w:widowControl w:val="0"/>
        <w:autoSpaceDE w:val="0"/>
        <w:autoSpaceDN w:val="0"/>
        <w:adjustRightInd w:val="0"/>
        <w:spacing w:after="0" w:line="240" w:lineRule="auto"/>
        <w:jc w:val="both"/>
        <w:rPr>
          <w:rFonts w:ascii="Times New Roman" w:eastAsia="Times New Roman" w:hAnsi="Times New Roman" w:cs="Arial"/>
          <w:b/>
          <w:sz w:val="28"/>
          <w:szCs w:val="28"/>
          <w:lang w:val="ky-KG" w:eastAsia="ru-RU"/>
        </w:rPr>
      </w:pPr>
      <w:proofErr w:type="spellStart"/>
      <w:r w:rsidRPr="00694F60">
        <w:rPr>
          <w:rFonts w:ascii="Times New Roman" w:eastAsia="Times New Roman" w:hAnsi="Times New Roman" w:cs="Arial"/>
          <w:b/>
          <w:sz w:val="28"/>
          <w:szCs w:val="28"/>
          <w:lang w:eastAsia="ru-RU"/>
        </w:rPr>
        <w:t>Министрдин</w:t>
      </w:r>
      <w:proofErr w:type="spellEnd"/>
      <w:r w:rsidRPr="00694F60">
        <w:rPr>
          <w:rFonts w:ascii="Times New Roman" w:eastAsia="Times New Roman" w:hAnsi="Times New Roman" w:cs="Arial"/>
          <w:b/>
          <w:sz w:val="28"/>
          <w:szCs w:val="28"/>
          <w:lang w:eastAsia="ru-RU"/>
        </w:rPr>
        <w:t xml:space="preserve"> </w:t>
      </w:r>
      <w:proofErr w:type="spellStart"/>
      <w:r w:rsidRPr="00694F60">
        <w:rPr>
          <w:rFonts w:ascii="Times New Roman" w:eastAsia="Times New Roman" w:hAnsi="Times New Roman" w:cs="Arial"/>
          <w:b/>
          <w:sz w:val="28"/>
          <w:szCs w:val="28"/>
          <w:lang w:eastAsia="ru-RU"/>
        </w:rPr>
        <w:t>м.а</w:t>
      </w:r>
      <w:proofErr w:type="spellEnd"/>
      <w:r w:rsidRPr="00694F60">
        <w:rPr>
          <w:rFonts w:ascii="Times New Roman" w:eastAsia="Times New Roman" w:hAnsi="Times New Roman" w:cs="Arial"/>
          <w:b/>
          <w:sz w:val="28"/>
          <w:szCs w:val="28"/>
          <w:lang w:eastAsia="ru-RU"/>
        </w:rPr>
        <w:t>.</w:t>
      </w:r>
      <w:r w:rsidRPr="00694F60">
        <w:rPr>
          <w:rFonts w:ascii="Times New Roman" w:eastAsia="Times New Roman" w:hAnsi="Times New Roman" w:cs="Arial"/>
          <w:b/>
          <w:sz w:val="28"/>
          <w:szCs w:val="28"/>
          <w:lang w:eastAsia="ru-RU"/>
        </w:rPr>
        <w:tab/>
      </w:r>
      <w:r w:rsidRPr="00694F60">
        <w:rPr>
          <w:rFonts w:ascii="Times New Roman" w:eastAsia="Times New Roman" w:hAnsi="Times New Roman" w:cs="Arial"/>
          <w:b/>
          <w:sz w:val="28"/>
          <w:szCs w:val="28"/>
          <w:lang w:eastAsia="ru-RU"/>
        </w:rPr>
        <w:tab/>
      </w:r>
      <w:r w:rsidRPr="00694F60">
        <w:rPr>
          <w:rFonts w:ascii="Times New Roman" w:eastAsia="Times New Roman" w:hAnsi="Times New Roman" w:cs="Arial"/>
          <w:b/>
          <w:sz w:val="28"/>
          <w:szCs w:val="28"/>
          <w:lang w:eastAsia="ru-RU"/>
        </w:rPr>
        <w:tab/>
      </w:r>
      <w:r w:rsidRPr="00694F60">
        <w:rPr>
          <w:rFonts w:ascii="Times New Roman" w:eastAsia="Times New Roman" w:hAnsi="Times New Roman" w:cs="Arial"/>
          <w:b/>
          <w:sz w:val="28"/>
          <w:szCs w:val="28"/>
          <w:lang w:eastAsia="ru-RU"/>
        </w:rPr>
        <w:tab/>
      </w:r>
      <w:r w:rsidRPr="00694F60">
        <w:rPr>
          <w:rFonts w:ascii="Times New Roman" w:eastAsia="Times New Roman" w:hAnsi="Times New Roman" w:cs="Arial"/>
          <w:b/>
          <w:sz w:val="28"/>
          <w:szCs w:val="28"/>
          <w:lang w:eastAsia="ru-RU"/>
        </w:rPr>
        <w:tab/>
      </w:r>
      <w:r w:rsidRPr="00694F60">
        <w:rPr>
          <w:rFonts w:ascii="Times New Roman" w:eastAsia="Times New Roman" w:hAnsi="Times New Roman" w:cs="Arial"/>
          <w:b/>
          <w:sz w:val="28"/>
          <w:szCs w:val="28"/>
          <w:lang w:eastAsia="ru-RU"/>
        </w:rPr>
        <w:tab/>
      </w:r>
      <w:r w:rsidRPr="00694F60">
        <w:rPr>
          <w:rFonts w:ascii="Times New Roman" w:eastAsia="Times New Roman" w:hAnsi="Times New Roman" w:cs="Arial"/>
          <w:b/>
          <w:sz w:val="28"/>
          <w:szCs w:val="28"/>
          <w:lang w:eastAsia="ru-RU"/>
        </w:rPr>
        <w:tab/>
      </w:r>
      <w:r w:rsidRPr="00694F60">
        <w:rPr>
          <w:rFonts w:ascii="Times New Roman" w:eastAsia="Times New Roman" w:hAnsi="Times New Roman" w:cs="Arial"/>
          <w:b/>
          <w:sz w:val="28"/>
          <w:szCs w:val="28"/>
          <w:lang w:val="ky-KG" w:eastAsia="ru-RU"/>
        </w:rPr>
        <w:tab/>
        <w:t>К.</w:t>
      </w:r>
      <w:r w:rsidR="00EC0804">
        <w:rPr>
          <w:rFonts w:ascii="Times New Roman" w:eastAsia="Times New Roman" w:hAnsi="Times New Roman" w:cs="Arial"/>
          <w:b/>
          <w:sz w:val="28"/>
          <w:szCs w:val="28"/>
          <w:lang w:val="ky-KG" w:eastAsia="ru-RU"/>
        </w:rPr>
        <w:t xml:space="preserve"> </w:t>
      </w:r>
      <w:r w:rsidRPr="00694F60">
        <w:rPr>
          <w:rFonts w:ascii="Times New Roman" w:eastAsia="Times New Roman" w:hAnsi="Times New Roman" w:cs="Arial"/>
          <w:b/>
          <w:sz w:val="28"/>
          <w:szCs w:val="28"/>
          <w:lang w:val="ky-KG" w:eastAsia="ru-RU"/>
        </w:rPr>
        <w:t>Адиев</w:t>
      </w:r>
    </w:p>
    <w:sectPr w:rsidR="000A752E" w:rsidRPr="00EC0804" w:rsidSect="0005673E">
      <w:footerReference w:type="default" r:id="rId8"/>
      <w:pgSz w:w="11906" w:h="16838"/>
      <w:pgMar w:top="1276"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4588" w:rsidRDefault="00E04588">
      <w:pPr>
        <w:spacing w:after="0" w:line="240" w:lineRule="auto"/>
      </w:pPr>
      <w:r>
        <w:separator/>
      </w:r>
    </w:p>
  </w:endnote>
  <w:endnote w:type="continuationSeparator" w:id="0">
    <w:p w:rsidR="00E04588" w:rsidRDefault="00E045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New Roman UniToktom">
    <w:altName w:val="Times New Roman"/>
    <w:charset w:val="CC"/>
    <w:family w:val="roman"/>
    <w:pitch w:val="variable"/>
    <w:sig w:usb0="00000287" w:usb1="4000387A" w:usb2="00000028"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2DE9" w:rsidRDefault="00694F60" w:rsidP="00537396">
    <w:pPr>
      <w:pStyle w:val="a3"/>
      <w:tabs>
        <w:tab w:val="clear" w:pos="9355"/>
        <w:tab w:val="right" w:pos="9072"/>
      </w:tabs>
      <w:spacing w:after="0" w:line="240" w:lineRule="auto"/>
    </w:pPr>
    <w:r>
      <w:rPr>
        <w:rFonts w:ascii="Times New Roman" w:hAnsi="Times New Roman"/>
        <w:sz w:val="24"/>
        <w:szCs w:val="24"/>
        <w:lang w:val="ky-KG"/>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4588" w:rsidRDefault="00E04588">
      <w:pPr>
        <w:spacing w:after="0" w:line="240" w:lineRule="auto"/>
      </w:pPr>
      <w:r>
        <w:separator/>
      </w:r>
    </w:p>
  </w:footnote>
  <w:footnote w:type="continuationSeparator" w:id="0">
    <w:p w:rsidR="00E04588" w:rsidRDefault="00E0458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2824FC"/>
    <w:multiLevelType w:val="hybridMultilevel"/>
    <w:tmpl w:val="AB824A90"/>
    <w:lvl w:ilvl="0" w:tplc="C7AE024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59A"/>
    <w:rsid w:val="000A752E"/>
    <w:rsid w:val="00694F60"/>
    <w:rsid w:val="006F490A"/>
    <w:rsid w:val="0079359A"/>
    <w:rsid w:val="00E04588"/>
    <w:rsid w:val="00EC08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94F60"/>
    <w:pPr>
      <w:tabs>
        <w:tab w:val="center" w:pos="4677"/>
        <w:tab w:val="right" w:pos="9355"/>
      </w:tabs>
    </w:pPr>
    <w:rPr>
      <w:rFonts w:ascii="Calibri" w:eastAsia="Calibri" w:hAnsi="Calibri" w:cs="Times New Roman"/>
      <w:lang w:val="x-none"/>
    </w:rPr>
  </w:style>
  <w:style w:type="character" w:customStyle="1" w:styleId="a4">
    <w:name w:val="Нижний колонтитул Знак"/>
    <w:basedOn w:val="a0"/>
    <w:link w:val="a3"/>
    <w:uiPriority w:val="99"/>
    <w:rsid w:val="00694F60"/>
    <w:rPr>
      <w:rFonts w:ascii="Calibri" w:eastAsia="Calibri" w:hAnsi="Calibri" w:cs="Times New Roman"/>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94F60"/>
    <w:pPr>
      <w:tabs>
        <w:tab w:val="center" w:pos="4677"/>
        <w:tab w:val="right" w:pos="9355"/>
      </w:tabs>
    </w:pPr>
    <w:rPr>
      <w:rFonts w:ascii="Calibri" w:eastAsia="Calibri" w:hAnsi="Calibri" w:cs="Times New Roman"/>
      <w:lang w:val="x-none"/>
    </w:rPr>
  </w:style>
  <w:style w:type="character" w:customStyle="1" w:styleId="a4">
    <w:name w:val="Нижний колонтитул Знак"/>
    <w:basedOn w:val="a0"/>
    <w:link w:val="a3"/>
    <w:uiPriority w:val="99"/>
    <w:rsid w:val="00694F60"/>
    <w:rPr>
      <w:rFonts w:ascii="Calibri" w:eastAsia="Calibri" w:hAnsi="Calibri" w:cs="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978</Words>
  <Characters>5579</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2</cp:revision>
  <dcterms:created xsi:type="dcterms:W3CDTF">2019-11-18T11:56:00Z</dcterms:created>
  <dcterms:modified xsi:type="dcterms:W3CDTF">2019-11-18T11:56:00Z</dcterms:modified>
</cp:coreProperties>
</file>